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401C46" w14:textId="3C2847B0" w:rsidR="004B38A9" w:rsidRDefault="00733626">
      <w:pPr>
        <w:jc w:val="center"/>
        <w:rPr>
          <w:rFonts w:ascii="Primer TT ParaType" w:hAnsi="Primer TT ParaType"/>
          <w:sz w:val="72"/>
          <w:szCs w:val="72"/>
          <w:lang w:val="uk-UA"/>
        </w:rPr>
      </w:pPr>
      <w:r>
        <w:rPr>
          <w:rFonts w:ascii="Primer TT ParaType" w:hAnsi="Primer TT ParaType"/>
          <w:noProof/>
          <w:sz w:val="24"/>
          <w:szCs w:val="24"/>
          <w:lang w:val="uk-UA"/>
        </w:rPr>
        <w:drawing>
          <wp:inline distT="0" distB="0" distL="0" distR="0" wp14:anchorId="70530B4B" wp14:editId="3CE52CB7">
            <wp:extent cx="1089139" cy="777240"/>
            <wp:effectExtent l="0" t="0" r="0" b="3810"/>
            <wp:docPr id="18" name="Picture 18" descr="Text, whitebo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Text, whiteboard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2475" cy="80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21D4F">
        <w:rPr>
          <w:rFonts w:ascii="Primer TT ParaType" w:hAnsi="Primer TT ParaType"/>
          <w:sz w:val="24"/>
          <w:szCs w:val="24"/>
          <w:lang w:val="uk-UA"/>
        </w:rPr>
        <w:br/>
      </w:r>
      <w:r w:rsidR="00B21D4F" w:rsidRPr="008C3315">
        <w:rPr>
          <w:rFonts w:ascii="Primer TT ParaType" w:hAnsi="Primer TT ParaType"/>
          <w:b/>
          <w:bCs/>
          <w:sz w:val="40"/>
          <w:szCs w:val="40"/>
          <w:lang w:val="uk-UA"/>
        </w:rPr>
        <w:t>Обговорення вдома</w:t>
      </w:r>
    </w:p>
    <w:p w14:paraId="4489A86F" w14:textId="0E56E129" w:rsidR="004B38A9" w:rsidRPr="00B21D4F" w:rsidRDefault="00733626">
      <w:pPr>
        <w:jc w:val="center"/>
        <w:rPr>
          <w:lang w:val="uk-UA"/>
        </w:rPr>
      </w:pPr>
      <w:r>
        <w:rPr>
          <w:noProof/>
          <w:sz w:val="18"/>
          <w:szCs w:val="18"/>
          <w:lang w:val="uk-UA" w:eastAsia="uk-UA"/>
        </w:rPr>
        <w:pict w14:anchorId="65E6CA26">
          <v:rect id="_x0000_s1032" style="position:absolute;left:0;text-align:left;margin-left:-16.45pt;margin-top:89pt;width:25.1pt;height:5.2pt;rotation:90;z-index:251662848" fillcolor="black" strokeweight=".35mm">
            <v:fill o:detectmouseclick="t"/>
            <v:stroke joinstyle="round"/>
          </v:rect>
        </w:pict>
      </w:r>
      <w:r>
        <w:rPr>
          <w:noProof/>
          <w:sz w:val="18"/>
          <w:szCs w:val="18"/>
          <w:lang w:val="uk-UA" w:eastAsia="uk-UA"/>
        </w:rPr>
        <w:pict w14:anchorId="7B722AF4">
          <v:rect id="_x0000_s1033" style="position:absolute;left:0;text-align:left;margin-left:1.8pt;margin-top:89pt;width:25.1pt;height:5.2pt;rotation:90;z-index:251663872" fillcolor="black" strokeweight=".35mm">
            <v:fill o:detectmouseclick="t"/>
            <v:stroke joinstyle="round"/>
          </v:rect>
        </w:pict>
      </w:r>
      <w:r>
        <w:rPr>
          <w:sz w:val="18"/>
          <w:szCs w:val="18"/>
        </w:rPr>
        <w:pict w14:anchorId="61E60937">
          <v:rect id="Rectangle 5" o:spid="_x0000_s1028" style="position:absolute;left:0;text-align:left;margin-left:3pt;margin-top:70.05pt;width:4.35pt;height:22.35pt;rotation:90;z-index:251656704" fillcolor="black" strokeweight=".35mm">
            <v:fill o:detectmouseclick="t"/>
            <v:stroke joinstyle="round"/>
          </v:rect>
        </w:pict>
      </w:r>
      <w:r w:rsidR="00B21D4F" w:rsidRPr="008C3315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Якщо ваша дитина наступного тижня принесе цей бланк назад в недільну школу зі всіма заповненими пунктами</w:t>
      </w:r>
      <w:r w:rsidR="00B21D4F" w:rsidRPr="008C3315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(</w:t>
      </w:r>
      <w:r w:rsidR="00B21D4F" w:rsidRPr="008C3315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це означатиме</w:t>
      </w:r>
      <w:r w:rsidR="00B21D4F" w:rsidRPr="008C3315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, </w:t>
      </w:r>
      <w:r w:rsidR="00B21D4F" w:rsidRPr="008C3315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що родина виконала зазначені дії</w:t>
      </w:r>
      <w:r w:rsidR="00B21D4F" w:rsidRPr="008C3315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), </w:t>
      </w:r>
      <w:r w:rsidR="00B21D4F" w:rsidRPr="008C3315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вона отримає наклейку у нашому табелі винагород</w:t>
      </w:r>
      <w:r w:rsidR="00B21D4F" w:rsidRPr="008C3315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. 25 </w:t>
      </w:r>
      <w:r w:rsidR="00B21D4F" w:rsidRPr="008C3315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наклейок</w:t>
      </w:r>
      <w:r w:rsidR="00B21D4F" w:rsidRPr="008C3315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= </w:t>
      </w:r>
      <w:r w:rsidR="00B21D4F" w:rsidRPr="008C3315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подарунок</w:t>
      </w:r>
      <w:r w:rsidR="00B21D4F" w:rsidRPr="008C3315">
        <w:rPr>
          <w:rFonts w:ascii="Primer TT ParaType" w:eastAsia="Primer TT ParaType" w:hAnsi="Primer TT ParaType" w:cs="Primer TT ParaType"/>
          <w:sz w:val="20"/>
          <w:szCs w:val="20"/>
          <w:lang w:val="uk-UA"/>
        </w:rPr>
        <w:t>.</w:t>
      </w:r>
      <w:r w:rsidR="00B21D4F">
        <w:rPr>
          <w:rFonts w:ascii="Primer TT ParaType" w:hAnsi="Primer TT ParaType"/>
          <w:sz w:val="24"/>
          <w:szCs w:val="24"/>
          <w:lang w:val="uk-UA"/>
        </w:rPr>
        <w:br/>
      </w:r>
      <w:r w:rsidR="00B21D4F">
        <w:rPr>
          <w:rFonts w:ascii="Primer TT ParaType" w:hAnsi="Primer TT ParaType"/>
          <w:b/>
          <w:bCs/>
          <w:sz w:val="24"/>
          <w:szCs w:val="24"/>
          <w:lang w:val="uk-UA"/>
        </w:rPr>
        <w:t xml:space="preserve">Історія цього тижня: </w:t>
      </w:r>
      <w:r w:rsidR="00B21D4F">
        <w:rPr>
          <w:rFonts w:ascii="Primer TT ParaType" w:hAnsi="Primer TT ParaType"/>
          <w:sz w:val="24"/>
          <w:szCs w:val="24"/>
          <w:lang w:val="uk-UA"/>
        </w:rPr>
        <w:t>Хрещення тисячі людей</w:t>
      </w:r>
      <w:r w:rsidR="00B21D4F">
        <w:rPr>
          <w:rFonts w:ascii="Primer TT ParaType" w:hAnsi="Primer TT ParaType"/>
          <w:sz w:val="24"/>
          <w:szCs w:val="24"/>
          <w:lang w:val="uk-UA"/>
        </w:rPr>
        <w:br/>
      </w:r>
      <w:r w:rsidR="00B21D4F">
        <w:rPr>
          <w:rFonts w:ascii="Primer TT ParaType" w:hAnsi="Primer TT ParaType"/>
          <w:b/>
          <w:bCs/>
          <w:sz w:val="24"/>
          <w:szCs w:val="24"/>
          <w:lang w:val="uk-UA"/>
        </w:rPr>
        <w:t xml:space="preserve">Урок цього тижня: </w:t>
      </w:r>
      <w:r w:rsidR="00B21D4F">
        <w:rPr>
          <w:rFonts w:ascii="Primer TT ParaType" w:hAnsi="Primer TT ParaType"/>
          <w:sz w:val="24"/>
          <w:szCs w:val="24"/>
          <w:lang w:val="uk-UA"/>
        </w:rPr>
        <w:t>Святий Дух допомагає нам вірити.</w:t>
      </w:r>
    </w:p>
    <w:tbl>
      <w:tblPr>
        <w:tblStyle w:val="TableGrid"/>
        <w:tblW w:w="9963" w:type="dxa"/>
        <w:tblLook w:val="04A0" w:firstRow="1" w:lastRow="0" w:firstColumn="1" w:lastColumn="0" w:noHBand="0" w:noVBand="1"/>
      </w:tblPr>
      <w:tblGrid>
        <w:gridCol w:w="9963"/>
      </w:tblGrid>
      <w:tr w:rsidR="004B38A9" w:rsidRPr="00B21D4F" w14:paraId="1D9EB8D2" w14:textId="77777777">
        <w:tc>
          <w:tcPr>
            <w:tcW w:w="9963" w:type="dxa"/>
            <w:shd w:val="clear" w:color="auto" w:fill="auto"/>
          </w:tcPr>
          <w:p w14:paraId="700F7F97" w14:textId="7C5E5AA5" w:rsidR="004B38A9" w:rsidRDefault="00B21D4F">
            <w:pPr>
              <w:spacing w:after="0" w:line="240" w:lineRule="auto"/>
              <w:jc w:val="center"/>
              <w:rPr>
                <w:rFonts w:ascii="Primer TT ParaType" w:hAnsi="Primer TT ParaType"/>
                <w:b/>
                <w:bCs/>
                <w:sz w:val="24"/>
                <w:szCs w:val="24"/>
                <w:highlight w:val="green"/>
                <w:lang w:val="uk-UA"/>
              </w:rPr>
            </w:pP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ПО ДОРОЗІ ДОДОМУ</w:t>
            </w:r>
            <w:r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: </w:t>
            </w: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ЗАПИТАЙ МЕНЕ</w:t>
            </w:r>
            <w:r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, </w:t>
            </w: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ЩО Я СЬОГОДНІ ЗРОБИВ</w:t>
            </w:r>
          </w:p>
        </w:tc>
      </w:tr>
    </w:tbl>
    <w:p w14:paraId="6D251898" w14:textId="4D920596" w:rsidR="004B38A9" w:rsidRDefault="00733626">
      <w:pPr>
        <w:pStyle w:val="ListParagraph"/>
        <w:ind w:left="1440"/>
        <w:rPr>
          <w:rFonts w:ascii="Primer TT ParaType" w:hAnsi="Primer TT ParaType"/>
          <w:sz w:val="24"/>
          <w:szCs w:val="24"/>
          <w:lang w:val="uk-UA"/>
        </w:rPr>
      </w:pPr>
      <w:r>
        <w:rPr>
          <w:noProof/>
          <w:lang w:val="uk-UA" w:eastAsia="uk-UA"/>
        </w:rPr>
        <w:pict w14:anchorId="50FC7505">
          <v:rect id="_x0000_s1029" style="position:absolute;left:0;text-align:left;margin-left:3pt;margin-top:-8.75pt;width:4.35pt;height:22.35pt;rotation:90;z-index:251659776;mso-position-horizontal-relative:text;mso-position-vertical-relative:text" fillcolor="black" strokeweight=".35mm">
            <v:fill o:detectmouseclick="t"/>
            <v:stroke joinstyle="round"/>
          </v:rect>
        </w:pict>
      </w:r>
    </w:p>
    <w:p w14:paraId="432D63EC" w14:textId="23D157FC" w:rsidR="004B38A9" w:rsidRPr="00B21D4F" w:rsidRDefault="00B21D4F">
      <w:pPr>
        <w:pStyle w:val="ListParagraph"/>
        <w:numPr>
          <w:ilvl w:val="0"/>
          <w:numId w:val="1"/>
        </w:numPr>
        <w:rPr>
          <w:lang w:val="ru-RU"/>
        </w:rPr>
      </w:pPr>
      <w:r>
        <w:rPr>
          <w:rFonts w:ascii="Primer TT ParaType" w:hAnsi="Primer TT ParaType"/>
          <w:sz w:val="24"/>
          <w:szCs w:val="24"/>
          <w:lang w:val="uk-UA"/>
        </w:rPr>
        <w:t>Біблійна історія: Петро та учні розповіли людям про Ісуса, а 3000 людей вирішили йти за Ісусом і охрестилися.</w:t>
      </w:r>
    </w:p>
    <w:p w14:paraId="3F5F335F" w14:textId="231E8626" w:rsidR="004B38A9" w:rsidRDefault="00733626">
      <w:pPr>
        <w:pStyle w:val="ListParagraph"/>
        <w:ind w:left="1440"/>
        <w:rPr>
          <w:rFonts w:ascii="Primer TT ParaType" w:hAnsi="Primer TT ParaType"/>
          <w:sz w:val="24"/>
          <w:szCs w:val="24"/>
          <w:lang w:val="uk-UA"/>
        </w:rPr>
      </w:pPr>
      <w:r>
        <w:rPr>
          <w:noProof/>
          <w:lang w:val="uk-UA" w:eastAsia="uk-UA"/>
        </w:rPr>
        <w:pict w14:anchorId="3A061271">
          <v:rect id="_x0000_s1034" style="position:absolute;left:0;text-align:left;margin-left:-16.45pt;margin-top:30.25pt;width:25.1pt;height:5.2pt;rotation:90;z-index:251664896" fillcolor="black" strokeweight=".35mm">
            <v:fill o:detectmouseclick="t"/>
            <v:stroke joinstyle="round"/>
          </v:rect>
        </w:pict>
      </w:r>
      <w:r>
        <w:rPr>
          <w:noProof/>
          <w:lang w:val="uk-UA" w:eastAsia="uk-UA"/>
        </w:rPr>
        <w:pict w14:anchorId="00222C31">
          <v:rect id="_x0000_s1035" style="position:absolute;left:0;text-align:left;margin-left:1.8pt;margin-top:30.4pt;width:25.1pt;height:5.2pt;rotation:90;z-index:251665920" fillcolor="black" strokeweight=".35mm">
            <v:fill o:detectmouseclick="t"/>
            <v:stroke joinstyle="round"/>
          </v:rect>
        </w:pict>
      </w:r>
      <w:r>
        <w:pict w14:anchorId="15FE4D33">
          <v:rect id="Rectangle 10" o:spid="_x0000_s1027" style="position:absolute;left:0;text-align:left;margin-left:3pt;margin-top:11.3pt;width:4.35pt;height:22.35pt;rotation:90;z-index:251657728" fillcolor="black" strokeweight=".35mm">
            <v:fill o:detectmouseclick="t"/>
            <v:stroke joinstyle="round"/>
          </v:rect>
        </w:pict>
      </w:r>
    </w:p>
    <w:tbl>
      <w:tblPr>
        <w:tblStyle w:val="TableGrid"/>
        <w:tblW w:w="9963" w:type="dxa"/>
        <w:tblLook w:val="04A0" w:firstRow="1" w:lastRow="0" w:firstColumn="1" w:lastColumn="0" w:noHBand="0" w:noVBand="1"/>
      </w:tblPr>
      <w:tblGrid>
        <w:gridCol w:w="9963"/>
      </w:tblGrid>
      <w:tr w:rsidR="004B38A9" w:rsidRPr="00B21D4F" w14:paraId="0D3A1E4C" w14:textId="77777777">
        <w:tc>
          <w:tcPr>
            <w:tcW w:w="9963" w:type="dxa"/>
            <w:shd w:val="clear" w:color="auto" w:fill="auto"/>
          </w:tcPr>
          <w:p w14:paraId="424286CC" w14:textId="77777777" w:rsidR="004B38A9" w:rsidRDefault="00B21D4F">
            <w:pPr>
              <w:spacing w:after="0" w:line="240" w:lineRule="auto"/>
              <w:jc w:val="center"/>
              <w:rPr>
                <w:rFonts w:ascii="Primer TT ParaType" w:hAnsi="Primer TT ParaType"/>
                <w:b/>
                <w:bCs/>
                <w:sz w:val="24"/>
                <w:szCs w:val="24"/>
                <w:lang w:val="uk-UA"/>
              </w:rPr>
            </w:pP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РЕКОМЕНДАЦІЇ ДЛЯ СІМЕЙНОГО БІБЛІЙНОГО ЧАСУ</w:t>
            </w:r>
          </w:p>
        </w:tc>
      </w:tr>
    </w:tbl>
    <w:p w14:paraId="09A90974" w14:textId="443E3B9A" w:rsidR="004B38A9" w:rsidRDefault="00733626">
      <w:pPr>
        <w:jc w:val="center"/>
        <w:rPr>
          <w:rFonts w:ascii="Primer TT ParaType" w:hAnsi="Primer TT ParaType"/>
          <w:sz w:val="24"/>
          <w:szCs w:val="24"/>
          <w:lang w:val="uk-UA"/>
        </w:rPr>
      </w:pPr>
      <w:r>
        <w:rPr>
          <w:noProof/>
          <w:lang w:val="uk-UA" w:eastAsia="uk-UA"/>
        </w:rPr>
        <w:pict w14:anchorId="6F126D5E">
          <v:rect id="_x0000_s1040" style="position:absolute;left:0;text-align:left;margin-left:-16.25pt;margin-top:130.95pt;width:25.1pt;height:5.2pt;rotation:90;z-index:251672064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noProof/>
          <w:lang w:val="uk-UA" w:eastAsia="uk-UA"/>
        </w:rPr>
        <w:pict w14:anchorId="57E45EB7">
          <v:rect id="_x0000_s1041" style="position:absolute;left:0;text-align:left;margin-left:2pt;margin-top:131.2pt;width:25.1pt;height:5.2pt;rotation:90;z-index:251673088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noProof/>
          <w:lang w:val="uk-UA" w:eastAsia="uk-UA"/>
        </w:rPr>
        <w:pict w14:anchorId="184BEDBB">
          <v:rect id="_x0000_s1039" style="position:absolute;left:0;text-align:left;margin-left:3.2pt;margin-top:112pt;width:4.35pt;height:22.35pt;rotation:90;z-index:251671040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noProof/>
          <w:lang w:val="uk-UA" w:eastAsia="uk-UA"/>
        </w:rPr>
        <w:pict w14:anchorId="30FA95A7">
          <v:rect id="_x0000_s1030" style="position:absolute;left:0;text-align:left;margin-left:3pt;margin-top:-9.15pt;width:4.35pt;height:22.35pt;rotation:90;z-index:251660800;mso-position-horizontal-relative:text;mso-position-vertical-relative:text" fillcolor="black" strokeweight=".35mm">
            <v:fill o:detectmouseclick="t"/>
            <v:stroke joinstyle="round"/>
          </v:rect>
        </w:pict>
      </w:r>
      <w:r w:rsidR="00B21D4F">
        <w:rPr>
          <w:rFonts w:ascii="Primer TT ParaType" w:hAnsi="Primer TT ParaType"/>
          <w:sz w:val="24"/>
          <w:szCs w:val="24"/>
          <w:lang w:val="uk-UA"/>
        </w:rPr>
        <w:br/>
        <w:t>Прочитайте</w:t>
      </w:r>
      <w:r w:rsidR="00B21D4F">
        <w:rPr>
          <w:rFonts w:ascii="inherit" w:eastAsia="Times New Roman" w:hAnsi="inherit" w:cs="Courier New"/>
          <w:color w:val="222222"/>
          <w:sz w:val="47"/>
          <w:szCs w:val="47"/>
          <w:lang w:val="uk-UA" w:eastAsia="ru-RU" w:bidi="ar-SA"/>
        </w:rPr>
        <w:t xml:space="preserve"> </w:t>
      </w:r>
      <w:r w:rsidR="00B21D4F">
        <w:rPr>
          <w:rFonts w:ascii="Primer TT ParaType" w:hAnsi="Primer TT ParaType"/>
          <w:sz w:val="24"/>
          <w:szCs w:val="24"/>
          <w:lang w:val="uk-UA"/>
        </w:rPr>
        <w:t xml:space="preserve">Дії </w:t>
      </w:r>
      <w:r w:rsidR="00B21D4F">
        <w:rPr>
          <w:rFonts w:ascii="Primer TT ParaType" w:hAnsi="Primer TT ParaType"/>
          <w:lang w:val="uk-UA"/>
        </w:rPr>
        <w:t>2:14-41</w:t>
      </w:r>
      <w:r w:rsidR="00B21D4F">
        <w:rPr>
          <w:rFonts w:ascii="Primer TT ParaType" w:hAnsi="Primer TT ParaType"/>
          <w:sz w:val="24"/>
          <w:szCs w:val="24"/>
          <w:lang w:val="uk-UA"/>
        </w:rPr>
        <w:br/>
        <w:t>Обговоріть:</w:t>
      </w:r>
      <w:r w:rsidR="00B21D4F">
        <w:rPr>
          <w:rFonts w:ascii="Primer TT ParaType" w:hAnsi="Primer TT ParaType"/>
          <w:sz w:val="24"/>
          <w:szCs w:val="24"/>
          <w:lang w:val="uk-UA"/>
        </w:rPr>
        <w:br/>
        <w:t>Що дивовижного сталося в Біблійній історії?</w:t>
      </w:r>
      <w:r w:rsidR="00B21D4F">
        <w:rPr>
          <w:rFonts w:ascii="Primer TT ParaType" w:hAnsi="Primer TT ParaType"/>
          <w:sz w:val="24"/>
          <w:szCs w:val="24"/>
          <w:lang w:val="uk-UA"/>
        </w:rPr>
        <w:br/>
        <w:t>У чому нам допомагає Святий Дух?</w:t>
      </w:r>
      <w:r w:rsidR="00B21D4F">
        <w:rPr>
          <w:rFonts w:ascii="Primer TT ParaType" w:hAnsi="Primer TT ParaType"/>
          <w:sz w:val="24"/>
          <w:szCs w:val="24"/>
          <w:lang w:val="uk-UA"/>
        </w:rPr>
        <w:br/>
        <w:t>Моліться і дякуйте Богові за Його дар спасіння і просіть допомоги, щоб розповісти іншим про Ісуса.</w:t>
      </w:r>
    </w:p>
    <w:tbl>
      <w:tblPr>
        <w:tblStyle w:val="TableGrid"/>
        <w:tblW w:w="9963" w:type="dxa"/>
        <w:tblLook w:val="04A0" w:firstRow="1" w:lastRow="0" w:firstColumn="1" w:lastColumn="0" w:noHBand="0" w:noVBand="1"/>
      </w:tblPr>
      <w:tblGrid>
        <w:gridCol w:w="9963"/>
      </w:tblGrid>
      <w:tr w:rsidR="008C3315" w:rsidRPr="00B21D4F" w14:paraId="70F31BB7" w14:textId="77777777" w:rsidTr="009677D0">
        <w:tc>
          <w:tcPr>
            <w:tcW w:w="9963" w:type="dxa"/>
            <w:shd w:val="clear" w:color="auto" w:fill="auto"/>
          </w:tcPr>
          <w:p w14:paraId="181B78B9" w14:textId="2DF4A8C7" w:rsidR="008C3315" w:rsidRDefault="008C3315" w:rsidP="009677D0">
            <w:pPr>
              <w:spacing w:after="0" w:line="240" w:lineRule="auto"/>
              <w:jc w:val="center"/>
              <w:rPr>
                <w:rFonts w:ascii="Primer TT ParaType" w:hAnsi="Primer TT ParaType"/>
                <w:b/>
                <w:bCs/>
                <w:sz w:val="24"/>
                <w:szCs w:val="24"/>
                <w:highlight w:val="green"/>
                <w:lang w:val="uk-UA"/>
              </w:rPr>
            </w:pP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ВИВЧЕННЯ</w:t>
            </w:r>
          </w:p>
        </w:tc>
      </w:tr>
    </w:tbl>
    <w:p w14:paraId="0EAC959C" w14:textId="0EAD37D5" w:rsidR="008C3315" w:rsidRPr="00274892" w:rsidRDefault="00733626" w:rsidP="008C3315">
      <w:pPr>
        <w:jc w:val="center"/>
        <w:rPr>
          <w:rFonts w:ascii="Primer TT ParaType" w:hAnsi="Primer TT ParaType"/>
          <w:sz w:val="24"/>
          <w:szCs w:val="24"/>
          <w:lang w:val="ru-RU"/>
        </w:rPr>
      </w:pPr>
      <w:r>
        <w:rPr>
          <w:noProof/>
          <w:lang w:val="uk-UA" w:eastAsia="uk-UA"/>
        </w:rPr>
        <w:pict w14:anchorId="04FDCFD9">
          <v:rect id="_x0000_s1038" style="position:absolute;left:0;text-align:left;margin-left:3pt;margin-top:-8.95pt;width:4.35pt;height:22.35pt;rotation:90;z-index:251670016;mso-position-horizontal-relative:text;mso-position-vertical-relative:text" fillcolor="black" strokeweight=".35mm">
            <v:fill o:detectmouseclick="t"/>
            <v:stroke joinstyle="round"/>
          </v:rect>
        </w:pict>
      </w:r>
      <w:r w:rsidR="008C3315">
        <w:rPr>
          <w:rFonts w:ascii="Primer TT ParaType" w:hAnsi="Primer TT ParaType"/>
          <w:sz w:val="24"/>
          <w:szCs w:val="24"/>
          <w:lang w:val="uk-UA"/>
        </w:rPr>
        <w:br/>
      </w:r>
      <w:proofErr w:type="spellStart"/>
      <w:r w:rsidR="008C3315" w:rsidRPr="00476D8D">
        <w:rPr>
          <w:rFonts w:ascii="Primer TT ParaType" w:hAnsi="Primer TT ParaType"/>
          <w:i/>
          <w:iCs/>
          <w:sz w:val="20"/>
          <w:szCs w:val="20"/>
        </w:rPr>
        <w:t>Цього</w:t>
      </w:r>
      <w:proofErr w:type="spellEnd"/>
      <w:r w:rsidR="008C3315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8C3315" w:rsidRPr="00476D8D">
        <w:rPr>
          <w:rFonts w:ascii="Primer TT ParaType" w:hAnsi="Primer TT ParaType"/>
          <w:i/>
          <w:iCs/>
          <w:sz w:val="20"/>
          <w:szCs w:val="20"/>
        </w:rPr>
        <w:t>тижня</w:t>
      </w:r>
      <w:proofErr w:type="spellEnd"/>
      <w:r w:rsidR="008C3315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8C3315" w:rsidRPr="00476D8D">
        <w:rPr>
          <w:rFonts w:ascii="Primer TT ParaType" w:hAnsi="Primer TT ParaType"/>
          <w:i/>
          <w:iCs/>
          <w:sz w:val="20"/>
          <w:szCs w:val="20"/>
        </w:rPr>
        <w:t>вивчіть</w:t>
      </w:r>
      <w:proofErr w:type="spellEnd"/>
      <w:r w:rsidR="008C3315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8C3315"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="008C3315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8C3315" w:rsidRPr="00476D8D">
        <w:rPr>
          <w:rFonts w:ascii="Primer TT ParaType" w:hAnsi="Primer TT ParaType"/>
          <w:i/>
          <w:iCs/>
          <w:sz w:val="20"/>
          <w:szCs w:val="20"/>
        </w:rPr>
        <w:t>наступне</w:t>
      </w:r>
      <w:proofErr w:type="spellEnd"/>
      <w:r w:rsidR="008C3315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8C3315" w:rsidRPr="00476D8D">
        <w:rPr>
          <w:rFonts w:ascii="Primer TT ParaType" w:hAnsi="Primer TT ParaType"/>
          <w:i/>
          <w:iCs/>
          <w:sz w:val="20"/>
          <w:szCs w:val="20"/>
        </w:rPr>
        <w:t>місце</w:t>
      </w:r>
      <w:proofErr w:type="spellEnd"/>
      <w:r w:rsidR="008C3315" w:rsidRPr="00476D8D">
        <w:rPr>
          <w:rFonts w:ascii="Primer TT ParaType" w:hAnsi="Primer TT ParaType"/>
          <w:i/>
          <w:iCs/>
          <w:sz w:val="20"/>
          <w:szCs w:val="20"/>
        </w:rPr>
        <w:t xml:space="preserve"> з </w:t>
      </w:r>
      <w:proofErr w:type="spellStart"/>
      <w:r w:rsidR="008C3315" w:rsidRPr="00476D8D">
        <w:rPr>
          <w:rFonts w:ascii="Primer TT ParaType" w:hAnsi="Primer TT ParaType"/>
          <w:i/>
          <w:iCs/>
          <w:sz w:val="20"/>
          <w:szCs w:val="20"/>
        </w:rPr>
        <w:t>Писання</w:t>
      </w:r>
      <w:proofErr w:type="spellEnd"/>
      <w:r w:rsidR="008C3315" w:rsidRPr="00476D8D">
        <w:rPr>
          <w:rFonts w:ascii="Primer TT ParaType" w:hAnsi="Primer TT ParaType"/>
          <w:i/>
          <w:iCs/>
          <w:sz w:val="20"/>
          <w:szCs w:val="20"/>
        </w:rPr>
        <w:t xml:space="preserve">. </w:t>
      </w:r>
      <w:proofErr w:type="spellStart"/>
      <w:r w:rsidR="008C3315" w:rsidRPr="00476D8D">
        <w:rPr>
          <w:rFonts w:ascii="Primer TT ParaType" w:hAnsi="Primer TT ParaType"/>
          <w:i/>
          <w:iCs/>
          <w:sz w:val="20"/>
          <w:szCs w:val="20"/>
        </w:rPr>
        <w:t>Принаймні</w:t>
      </w:r>
      <w:proofErr w:type="spellEnd"/>
      <w:r w:rsidR="008C3315" w:rsidRPr="00476D8D">
        <w:rPr>
          <w:rFonts w:ascii="Primer TT ParaType" w:hAnsi="Primer TT ParaType"/>
          <w:i/>
          <w:iCs/>
          <w:sz w:val="20"/>
          <w:szCs w:val="20"/>
        </w:rPr>
        <w:t xml:space="preserve"> 2-5 </w:t>
      </w:r>
      <w:proofErr w:type="spellStart"/>
      <w:r w:rsidR="008C3315" w:rsidRPr="00476D8D">
        <w:rPr>
          <w:rFonts w:ascii="Primer TT ParaType" w:hAnsi="Primer TT ParaType"/>
          <w:i/>
          <w:iCs/>
          <w:sz w:val="20"/>
          <w:szCs w:val="20"/>
        </w:rPr>
        <w:t>разів</w:t>
      </w:r>
      <w:proofErr w:type="spellEnd"/>
      <w:r w:rsidR="008C3315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8C3315" w:rsidRPr="00476D8D">
        <w:rPr>
          <w:rFonts w:ascii="Primer TT ParaType" w:hAnsi="Primer TT ParaType"/>
          <w:i/>
          <w:iCs/>
          <w:sz w:val="20"/>
          <w:szCs w:val="20"/>
        </w:rPr>
        <w:t>на</w:t>
      </w:r>
      <w:proofErr w:type="spellEnd"/>
      <w:r w:rsidR="008C3315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8C3315" w:rsidRPr="00476D8D">
        <w:rPr>
          <w:rFonts w:ascii="Primer TT ParaType" w:hAnsi="Primer TT ParaType"/>
          <w:i/>
          <w:iCs/>
          <w:sz w:val="20"/>
          <w:szCs w:val="20"/>
        </w:rPr>
        <w:t>день</w:t>
      </w:r>
      <w:proofErr w:type="spellEnd"/>
      <w:r w:rsidR="008C3315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8C3315" w:rsidRPr="00476D8D">
        <w:rPr>
          <w:rFonts w:ascii="Primer TT ParaType" w:hAnsi="Primer TT ParaType"/>
          <w:i/>
          <w:iCs/>
          <w:sz w:val="20"/>
          <w:szCs w:val="20"/>
        </w:rPr>
        <w:t>повторюйте</w:t>
      </w:r>
      <w:proofErr w:type="spellEnd"/>
      <w:r w:rsidR="008C3315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8C3315"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="008C3315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8C3315"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="008C3315" w:rsidRPr="00476D8D">
        <w:rPr>
          <w:rFonts w:ascii="Primer TT ParaType" w:hAnsi="Primer TT ParaType"/>
          <w:i/>
          <w:iCs/>
          <w:sz w:val="20"/>
          <w:szCs w:val="20"/>
        </w:rPr>
        <w:t xml:space="preserve"> (</w:t>
      </w:r>
      <w:proofErr w:type="spellStart"/>
      <w:r w:rsidR="008C3315" w:rsidRPr="00476D8D">
        <w:rPr>
          <w:rFonts w:ascii="Primer TT ParaType" w:hAnsi="Primer TT ParaType"/>
          <w:i/>
          <w:iCs/>
          <w:sz w:val="20"/>
          <w:szCs w:val="20"/>
        </w:rPr>
        <w:t>наприклад</w:t>
      </w:r>
      <w:proofErr w:type="spellEnd"/>
      <w:r w:rsidR="008C3315"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="008C3315"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="008C3315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8C3315"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="008C3315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8C3315" w:rsidRPr="00476D8D">
        <w:rPr>
          <w:rFonts w:ascii="Primer TT ParaType" w:hAnsi="Primer TT ParaType"/>
          <w:i/>
          <w:iCs/>
          <w:sz w:val="20"/>
          <w:szCs w:val="20"/>
        </w:rPr>
        <w:t>їсте</w:t>
      </w:r>
      <w:proofErr w:type="spellEnd"/>
      <w:r w:rsidR="008C3315"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="008C3315" w:rsidRPr="00476D8D">
        <w:rPr>
          <w:rFonts w:ascii="Primer TT ParaType" w:hAnsi="Primer TT ParaType"/>
          <w:i/>
          <w:iCs/>
          <w:sz w:val="20"/>
          <w:szCs w:val="20"/>
        </w:rPr>
        <w:t>перед</w:t>
      </w:r>
      <w:proofErr w:type="spellEnd"/>
      <w:r w:rsidR="008C3315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8C3315" w:rsidRPr="00476D8D">
        <w:rPr>
          <w:rFonts w:ascii="Primer TT ParaType" w:hAnsi="Primer TT ParaType"/>
          <w:i/>
          <w:iCs/>
          <w:sz w:val="20"/>
          <w:szCs w:val="20"/>
        </w:rPr>
        <w:t>сном</w:t>
      </w:r>
      <w:proofErr w:type="spellEnd"/>
      <w:r w:rsidR="008C3315"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="008C3315" w:rsidRPr="00476D8D">
        <w:rPr>
          <w:rFonts w:ascii="Primer TT ParaType" w:hAnsi="Primer TT ParaType"/>
          <w:i/>
          <w:iCs/>
          <w:sz w:val="20"/>
          <w:szCs w:val="20"/>
        </w:rPr>
        <w:t>під</w:t>
      </w:r>
      <w:proofErr w:type="spellEnd"/>
      <w:r w:rsidR="008C3315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8C3315" w:rsidRPr="00476D8D">
        <w:rPr>
          <w:rFonts w:ascii="Primer TT ParaType" w:hAnsi="Primer TT ParaType"/>
          <w:i/>
          <w:iCs/>
          <w:sz w:val="20"/>
          <w:szCs w:val="20"/>
        </w:rPr>
        <w:t>час</w:t>
      </w:r>
      <w:proofErr w:type="spellEnd"/>
      <w:r w:rsidR="008C3315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8C3315" w:rsidRPr="00476D8D">
        <w:rPr>
          <w:rFonts w:ascii="Primer TT ParaType" w:hAnsi="Primer TT ParaType"/>
          <w:i/>
          <w:iCs/>
          <w:sz w:val="20"/>
          <w:szCs w:val="20"/>
        </w:rPr>
        <w:t>сімейного</w:t>
      </w:r>
      <w:proofErr w:type="spellEnd"/>
      <w:r w:rsidR="008C3315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8C3315" w:rsidRPr="00476D8D">
        <w:rPr>
          <w:rFonts w:ascii="Primer TT ParaType" w:hAnsi="Primer TT ParaType"/>
          <w:i/>
          <w:iCs/>
          <w:sz w:val="20"/>
          <w:szCs w:val="20"/>
        </w:rPr>
        <w:t>біблійного</w:t>
      </w:r>
      <w:proofErr w:type="spellEnd"/>
      <w:r w:rsidR="008C3315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8C3315"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="008C3315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8C3315" w:rsidRPr="00476D8D">
        <w:rPr>
          <w:rFonts w:ascii="Primer TT ParaType" w:hAnsi="Primer TT ParaType"/>
          <w:i/>
          <w:iCs/>
          <w:sz w:val="20"/>
          <w:szCs w:val="20"/>
        </w:rPr>
        <w:t>або</w:t>
      </w:r>
      <w:proofErr w:type="spellEnd"/>
      <w:r w:rsidR="008C3315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8C3315" w:rsidRPr="00476D8D">
        <w:rPr>
          <w:rFonts w:ascii="Primer TT ParaType" w:hAnsi="Primer TT ParaType"/>
          <w:i/>
          <w:iCs/>
          <w:sz w:val="20"/>
          <w:szCs w:val="20"/>
        </w:rPr>
        <w:t>молитовного</w:t>
      </w:r>
      <w:proofErr w:type="spellEnd"/>
      <w:r w:rsidR="008C3315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8C3315"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="008C3315"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="008C3315"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="008C3315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8C3315"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="008C3315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8C3315" w:rsidRPr="00476D8D">
        <w:rPr>
          <w:rFonts w:ascii="Primer TT ParaType" w:hAnsi="Primer TT ParaType"/>
          <w:i/>
          <w:iCs/>
          <w:sz w:val="20"/>
          <w:szCs w:val="20"/>
        </w:rPr>
        <w:t>ходите</w:t>
      </w:r>
      <w:proofErr w:type="spellEnd"/>
      <w:r w:rsidR="008C3315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8C3315" w:rsidRPr="00476D8D">
        <w:rPr>
          <w:rFonts w:ascii="Primer TT ParaType" w:hAnsi="Primer TT ParaType"/>
          <w:i/>
          <w:iCs/>
          <w:sz w:val="20"/>
          <w:szCs w:val="20"/>
        </w:rPr>
        <w:t>тощо</w:t>
      </w:r>
      <w:proofErr w:type="spellEnd"/>
      <w:r w:rsidR="008C3315" w:rsidRPr="00476D8D">
        <w:rPr>
          <w:rFonts w:ascii="Primer TT ParaType" w:hAnsi="Primer TT ParaType"/>
          <w:i/>
          <w:iCs/>
          <w:sz w:val="20"/>
          <w:szCs w:val="20"/>
        </w:rPr>
        <w:t xml:space="preserve">). </w:t>
      </w:r>
      <w:proofErr w:type="spellStart"/>
      <w:r w:rsidR="008C3315" w:rsidRPr="00476D8D">
        <w:rPr>
          <w:rFonts w:ascii="Primer TT ParaType" w:hAnsi="Primer TT ParaType"/>
          <w:i/>
          <w:iCs/>
          <w:sz w:val="20"/>
          <w:szCs w:val="20"/>
        </w:rPr>
        <w:t>Кожного</w:t>
      </w:r>
      <w:proofErr w:type="spellEnd"/>
      <w:r w:rsidR="008C3315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8C3315" w:rsidRPr="00476D8D">
        <w:rPr>
          <w:rFonts w:ascii="Primer TT ParaType" w:hAnsi="Primer TT ParaType"/>
          <w:i/>
          <w:iCs/>
          <w:sz w:val="20"/>
          <w:szCs w:val="20"/>
        </w:rPr>
        <w:t>разу</w:t>
      </w:r>
      <w:proofErr w:type="spellEnd"/>
      <w:r w:rsidR="008C3315"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="008C3315"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="008C3315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8C3315"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="008C3315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8C3315" w:rsidRPr="00476D8D">
        <w:rPr>
          <w:rFonts w:ascii="Primer TT ParaType" w:hAnsi="Primer TT ParaType"/>
          <w:i/>
          <w:iCs/>
          <w:sz w:val="20"/>
          <w:szCs w:val="20"/>
        </w:rPr>
        <w:t>практикуєте</w:t>
      </w:r>
      <w:proofErr w:type="spellEnd"/>
      <w:r w:rsidR="008C3315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8C3315"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="008C3315"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="008C3315" w:rsidRPr="00476D8D">
        <w:rPr>
          <w:rFonts w:ascii="Primer TT ParaType" w:hAnsi="Primer TT ParaType"/>
          <w:i/>
          <w:iCs/>
          <w:sz w:val="20"/>
          <w:szCs w:val="20"/>
        </w:rPr>
        <w:t>поговоріть</w:t>
      </w:r>
      <w:proofErr w:type="spellEnd"/>
      <w:r w:rsidR="008C3315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8C3315" w:rsidRPr="00476D8D">
        <w:rPr>
          <w:rFonts w:ascii="Primer TT ParaType" w:hAnsi="Primer TT ParaType"/>
          <w:i/>
          <w:iCs/>
          <w:sz w:val="20"/>
          <w:szCs w:val="20"/>
        </w:rPr>
        <w:t>про</w:t>
      </w:r>
      <w:proofErr w:type="spellEnd"/>
      <w:r w:rsidR="008C3315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8C3315" w:rsidRPr="00476D8D">
        <w:rPr>
          <w:rFonts w:ascii="Primer TT ParaType" w:hAnsi="Primer TT ParaType"/>
          <w:i/>
          <w:iCs/>
          <w:sz w:val="20"/>
          <w:szCs w:val="20"/>
        </w:rPr>
        <w:t>те</w:t>
      </w:r>
      <w:proofErr w:type="spellEnd"/>
      <w:r w:rsidR="008C3315"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="008C3315" w:rsidRPr="00476D8D">
        <w:rPr>
          <w:rFonts w:ascii="Primer TT ParaType" w:hAnsi="Primer TT ParaType"/>
          <w:i/>
          <w:iCs/>
          <w:sz w:val="20"/>
          <w:szCs w:val="20"/>
        </w:rPr>
        <w:t>що</w:t>
      </w:r>
      <w:proofErr w:type="spellEnd"/>
      <w:r w:rsidR="008C3315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8C3315" w:rsidRPr="00476D8D">
        <w:rPr>
          <w:rFonts w:ascii="Primer TT ParaType" w:hAnsi="Primer TT ParaType"/>
          <w:i/>
          <w:iCs/>
          <w:sz w:val="20"/>
          <w:szCs w:val="20"/>
        </w:rPr>
        <w:t>він</w:t>
      </w:r>
      <w:proofErr w:type="spellEnd"/>
      <w:r w:rsidR="008C3315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8C3315" w:rsidRPr="00476D8D">
        <w:rPr>
          <w:rFonts w:ascii="Primer TT ParaType" w:hAnsi="Primer TT ParaType"/>
          <w:i/>
          <w:iCs/>
          <w:sz w:val="20"/>
          <w:szCs w:val="20"/>
        </w:rPr>
        <w:t>означає</w:t>
      </w:r>
      <w:proofErr w:type="spellEnd"/>
      <w:r w:rsidR="008C3315">
        <w:rPr>
          <w:rFonts w:ascii="Primer TT ParaType" w:hAnsi="Primer TT ParaType"/>
          <w:i/>
          <w:iCs/>
          <w:sz w:val="20"/>
          <w:szCs w:val="20"/>
        </w:rPr>
        <w:t>.</w:t>
      </w:r>
    </w:p>
    <w:p w14:paraId="010A58D0" w14:textId="00AA3B95" w:rsidR="008C3315" w:rsidRPr="008C3315" w:rsidRDefault="00733626" w:rsidP="008C3315">
      <w:pPr>
        <w:jc w:val="center"/>
        <w:rPr>
          <w:rFonts w:ascii="Primer TT ParaType" w:hAnsi="Primer TT ParaType"/>
          <w:sz w:val="24"/>
          <w:szCs w:val="24"/>
          <w:lang w:val="uk-UA"/>
        </w:rPr>
      </w:pPr>
      <w:r>
        <w:pict w14:anchorId="33EBCC0B">
          <v:rect id="Rectangle 13" o:spid="_x0000_s1026" style="position:absolute;left:0;text-align:left;margin-left:3pt;margin-top:10.6pt;width:4.35pt;height:22.35pt;rotation:90;z-index:251658752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noProof/>
          <w:lang w:val="uk-UA" w:eastAsia="uk-UA"/>
        </w:rPr>
        <w:pict w14:anchorId="6F126D5E">
          <v:rect id="_x0000_s1036" style="position:absolute;left:0;text-align:left;margin-left:-16.45pt;margin-top:29.6pt;width:25.1pt;height:5.2pt;rotation:90;z-index:251666944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noProof/>
          <w:lang w:val="uk-UA" w:eastAsia="uk-UA"/>
        </w:rPr>
        <w:pict w14:anchorId="57E45EB7">
          <v:rect id="_x0000_s1037" style="position:absolute;left:0;text-align:left;margin-left:1.8pt;margin-top:29.85pt;width:25.1pt;height:5.2pt;rotation:90;z-index:251667968;mso-position-horizontal-relative:text;mso-position-vertical-relative:text" fillcolor="black" strokeweight=".35mm">
            <v:fill o:detectmouseclick="t"/>
            <v:stroke joinstyle="round"/>
          </v:rect>
        </w:pict>
      </w:r>
      <w:r w:rsidR="008C3315">
        <w:rPr>
          <w:rFonts w:ascii="Primer TT ParaType" w:hAnsi="Primer TT ParaType"/>
          <w:sz w:val="24"/>
          <w:szCs w:val="24"/>
          <w:lang w:val="uk-UA"/>
        </w:rPr>
        <w:t>Івана 14:26</w:t>
      </w:r>
    </w:p>
    <w:tbl>
      <w:tblPr>
        <w:tblStyle w:val="TableGrid"/>
        <w:tblW w:w="9963" w:type="dxa"/>
        <w:tblLook w:val="04A0" w:firstRow="1" w:lastRow="0" w:firstColumn="1" w:lastColumn="0" w:noHBand="0" w:noVBand="1"/>
      </w:tblPr>
      <w:tblGrid>
        <w:gridCol w:w="9963"/>
      </w:tblGrid>
      <w:tr w:rsidR="004B38A9" w14:paraId="0328C11C" w14:textId="77777777">
        <w:tc>
          <w:tcPr>
            <w:tcW w:w="9963" w:type="dxa"/>
            <w:shd w:val="clear" w:color="auto" w:fill="auto"/>
          </w:tcPr>
          <w:p w14:paraId="34DC5154" w14:textId="4659C8AB" w:rsidR="004B38A9" w:rsidRDefault="00B21D4F">
            <w:pPr>
              <w:spacing w:after="0" w:line="240" w:lineRule="auto"/>
              <w:jc w:val="center"/>
              <w:rPr>
                <w:rFonts w:ascii="Primer TT ParaType" w:hAnsi="Primer TT ParaType"/>
                <w:b/>
                <w:bCs/>
                <w:sz w:val="24"/>
                <w:szCs w:val="24"/>
                <w:lang w:val="uk-UA"/>
              </w:rPr>
            </w:pP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CІМЕЙНИЙ ЧАС</w:t>
            </w:r>
          </w:p>
        </w:tc>
      </w:tr>
    </w:tbl>
    <w:p w14:paraId="4D850E7C" w14:textId="73C27C7C" w:rsidR="004B38A9" w:rsidRDefault="00733626">
      <w:pPr>
        <w:jc w:val="center"/>
      </w:pPr>
      <w:r>
        <w:rPr>
          <w:noProof/>
          <w:lang w:val="uk-UA" w:eastAsia="uk-UA"/>
        </w:rPr>
        <w:pict w14:anchorId="184BEDBB">
          <v:rect id="_x0000_s1031" style="position:absolute;left:0;text-align:left;margin-left:3pt;margin-top:-9.1pt;width:4.35pt;height:22.35pt;rotation:90;z-index:251661824;mso-position-horizontal-relative:text;mso-position-vertical-relative:text" fillcolor="black" strokeweight=".35mm">
            <v:fill o:detectmouseclick="t"/>
            <v:stroke joinstyle="round"/>
          </v:rect>
        </w:pict>
      </w:r>
      <w:r w:rsidR="00B21D4F">
        <w:rPr>
          <w:rFonts w:ascii="Primer TT ParaType" w:hAnsi="Primer TT ParaType"/>
          <w:sz w:val="24"/>
          <w:szCs w:val="24"/>
          <w:lang w:val="uk-UA"/>
        </w:rPr>
        <w:br/>
        <w:t>Висипте на стіл купу маленьких цукерок або закусок. Порахуйте їх разом зі своєю дитиною, щоб побачити, скільки їх є. Поговоріть про 3000 людей, які вірили в Ісуса в історії цього тижня. Бог хоче, щоб кожна людина була у Його родині. Поговоріть про людей, яких знає ваша дитина, які не слідують за Ісусом, і про те, як вона може розповісти їм про Ісуса. Моліться за цих людей разом.</w:t>
      </w:r>
    </w:p>
    <w:p w14:paraId="0489978D" w14:textId="77777777" w:rsidR="004B38A9" w:rsidRDefault="004B38A9">
      <w:pPr>
        <w:jc w:val="center"/>
      </w:pPr>
    </w:p>
    <w:sectPr w:rsidR="004B38A9" w:rsidSect="004B38A9">
      <w:pgSz w:w="12240" w:h="15840"/>
      <w:pgMar w:top="850" w:right="850" w:bottom="850" w:left="1417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rimer TT ParaType">
    <w:panose1 w:val="02060609020206020404"/>
    <w:charset w:val="00"/>
    <w:family w:val="modern"/>
    <w:pitch w:val="fixed"/>
    <w:sig w:usb0="C40006AF" w:usb1="40001851" w:usb2="00000000" w:usb3="00000000" w:csb0="0000009F" w:csb1="00000000"/>
  </w:font>
  <w:font w:name="inherit">
    <w:altName w:val="Times New Roman"/>
    <w:charset w:val="CC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3F3C05"/>
    <w:multiLevelType w:val="multilevel"/>
    <w:tmpl w:val="91DC3D6A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46060755"/>
    <w:multiLevelType w:val="multilevel"/>
    <w:tmpl w:val="D8A8485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B38A9"/>
    <w:rsid w:val="002C712F"/>
    <w:rsid w:val="004B38A9"/>
    <w:rsid w:val="00733626"/>
    <w:rsid w:val="008C3315"/>
    <w:rsid w:val="00B21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</o:shapelayout>
  </w:shapeDefaults>
  <w:decimalSymbol w:val="."/>
  <w:listSeparator w:val=","/>
  <w14:docId w14:val="204A1D9C"/>
  <w15:docId w15:val="{11376CF6-03A1-44D8-A659-0ACE79E71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A03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Текст выноски Знак"/>
    <w:basedOn w:val="DefaultParagraphFont"/>
    <w:uiPriority w:val="99"/>
    <w:semiHidden/>
    <w:qFormat/>
    <w:rsid w:val="00E61097"/>
    <w:rPr>
      <w:rFonts w:ascii="Tahoma" w:hAnsi="Tahoma" w:cs="Tahoma"/>
      <w:sz w:val="16"/>
      <w:szCs w:val="16"/>
    </w:rPr>
  </w:style>
  <w:style w:type="character" w:customStyle="1" w:styleId="HTML">
    <w:name w:val="Стандартный HTML Знак"/>
    <w:basedOn w:val="DefaultParagraphFont"/>
    <w:link w:val="HTML"/>
    <w:uiPriority w:val="99"/>
    <w:semiHidden/>
    <w:qFormat/>
    <w:rsid w:val="00F0593E"/>
    <w:rPr>
      <w:rFonts w:ascii="Consolas" w:hAnsi="Consolas" w:cs="Consolas"/>
      <w:sz w:val="20"/>
      <w:szCs w:val="20"/>
    </w:rPr>
  </w:style>
  <w:style w:type="character" w:customStyle="1" w:styleId="ListLabel1">
    <w:name w:val="ListLabel 1"/>
    <w:qFormat/>
    <w:rsid w:val="004B38A9"/>
    <w:rPr>
      <w:rFonts w:cs="Courier New"/>
    </w:rPr>
  </w:style>
  <w:style w:type="character" w:customStyle="1" w:styleId="ListLabel2">
    <w:name w:val="ListLabel 2"/>
    <w:qFormat/>
    <w:rsid w:val="004B38A9"/>
    <w:rPr>
      <w:rFonts w:cs="Courier New"/>
    </w:rPr>
  </w:style>
  <w:style w:type="character" w:customStyle="1" w:styleId="ListLabel3">
    <w:name w:val="ListLabel 3"/>
    <w:qFormat/>
    <w:rsid w:val="004B38A9"/>
    <w:rPr>
      <w:rFonts w:cs="Courier New"/>
    </w:rPr>
  </w:style>
  <w:style w:type="character" w:customStyle="1" w:styleId="ListLabel4">
    <w:name w:val="ListLabel 4"/>
    <w:qFormat/>
    <w:rsid w:val="004B38A9"/>
    <w:rPr>
      <w:rFonts w:eastAsia="Calibri"/>
    </w:rPr>
  </w:style>
  <w:style w:type="character" w:customStyle="1" w:styleId="ListLabel5">
    <w:name w:val="ListLabel 5"/>
    <w:qFormat/>
    <w:rsid w:val="004B38A9"/>
    <w:rPr>
      <w:rFonts w:cs="Courier New"/>
    </w:rPr>
  </w:style>
  <w:style w:type="character" w:customStyle="1" w:styleId="ListLabel6">
    <w:name w:val="ListLabel 6"/>
    <w:qFormat/>
    <w:rsid w:val="004B38A9"/>
    <w:rPr>
      <w:rFonts w:cs="Courier New"/>
    </w:rPr>
  </w:style>
  <w:style w:type="character" w:customStyle="1" w:styleId="ListLabel7">
    <w:name w:val="ListLabel 7"/>
    <w:qFormat/>
    <w:rsid w:val="004B38A9"/>
    <w:rPr>
      <w:rFonts w:cs="Courier New"/>
    </w:rPr>
  </w:style>
  <w:style w:type="character" w:customStyle="1" w:styleId="ListLabel8">
    <w:name w:val="ListLabel 8"/>
    <w:qFormat/>
    <w:rsid w:val="004B38A9"/>
    <w:rPr>
      <w:rFonts w:cs="Courier New"/>
    </w:rPr>
  </w:style>
  <w:style w:type="character" w:customStyle="1" w:styleId="ListLabel9">
    <w:name w:val="ListLabel 9"/>
    <w:qFormat/>
    <w:rsid w:val="004B38A9"/>
    <w:rPr>
      <w:rFonts w:cs="Courier New"/>
    </w:rPr>
  </w:style>
  <w:style w:type="character" w:customStyle="1" w:styleId="ListLabel10">
    <w:name w:val="ListLabel 10"/>
    <w:qFormat/>
    <w:rsid w:val="004B38A9"/>
    <w:rPr>
      <w:rFonts w:cs="Courier New"/>
    </w:rPr>
  </w:style>
  <w:style w:type="character" w:customStyle="1" w:styleId="ListLabel11">
    <w:name w:val="ListLabel 11"/>
    <w:qFormat/>
    <w:rsid w:val="004B38A9"/>
    <w:rPr>
      <w:rFonts w:cs="Courier New"/>
    </w:rPr>
  </w:style>
  <w:style w:type="character" w:customStyle="1" w:styleId="ListLabel12">
    <w:name w:val="ListLabel 12"/>
    <w:qFormat/>
    <w:rsid w:val="004B38A9"/>
    <w:rPr>
      <w:rFonts w:cs="Courier New"/>
    </w:rPr>
  </w:style>
  <w:style w:type="character" w:customStyle="1" w:styleId="ListLabel13">
    <w:name w:val="ListLabel 13"/>
    <w:qFormat/>
    <w:rsid w:val="004B38A9"/>
    <w:rPr>
      <w:rFonts w:cs="Courier New"/>
    </w:rPr>
  </w:style>
  <w:style w:type="paragraph" w:customStyle="1" w:styleId="a0">
    <w:name w:val="Заголовок"/>
    <w:basedOn w:val="Normal"/>
    <w:next w:val="BodyText"/>
    <w:qFormat/>
    <w:rsid w:val="004B38A9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BodyText">
    <w:name w:val="Body Text"/>
    <w:basedOn w:val="Normal"/>
    <w:rsid w:val="004B38A9"/>
    <w:pPr>
      <w:spacing w:after="140" w:line="276" w:lineRule="auto"/>
    </w:pPr>
  </w:style>
  <w:style w:type="paragraph" w:styleId="List">
    <w:name w:val="List"/>
    <w:basedOn w:val="BodyText"/>
    <w:rsid w:val="004B38A9"/>
    <w:rPr>
      <w:rFonts w:cs="Arial"/>
    </w:rPr>
  </w:style>
  <w:style w:type="paragraph" w:customStyle="1" w:styleId="Caption1">
    <w:name w:val="Caption1"/>
    <w:basedOn w:val="Normal"/>
    <w:qFormat/>
    <w:rsid w:val="004B38A9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1">
    <w:name w:val="Покажчик"/>
    <w:basedOn w:val="Normal"/>
    <w:qFormat/>
    <w:rsid w:val="004B38A9"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02309E"/>
    <w:pPr>
      <w:ind w:left="720"/>
      <w:contextualSpacing/>
    </w:pPr>
  </w:style>
  <w:style w:type="paragraph" w:styleId="BalloonText">
    <w:name w:val="Balloon Text"/>
    <w:basedOn w:val="Normal"/>
    <w:uiPriority w:val="99"/>
    <w:semiHidden/>
    <w:unhideWhenUsed/>
    <w:qFormat/>
    <w:rsid w:val="00E61097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uiPriority w:val="99"/>
    <w:semiHidden/>
    <w:unhideWhenUsed/>
    <w:qFormat/>
    <w:rsid w:val="00F0593E"/>
    <w:pPr>
      <w:spacing w:after="0" w:line="240" w:lineRule="auto"/>
    </w:pPr>
    <w:rPr>
      <w:rFonts w:ascii="Consolas" w:hAnsi="Consolas" w:cs="Consolas"/>
      <w:sz w:val="20"/>
      <w:szCs w:val="20"/>
    </w:rPr>
  </w:style>
  <w:style w:type="table" w:styleId="TableGrid">
    <w:name w:val="Table Grid"/>
    <w:basedOn w:val="TableNormal"/>
    <w:uiPriority w:val="39"/>
    <w:rsid w:val="006A77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223</Words>
  <Characters>1273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Lindsay</cp:lastModifiedBy>
  <cp:revision>4</cp:revision>
  <dcterms:created xsi:type="dcterms:W3CDTF">2019-09-21T17:51:00Z</dcterms:created>
  <dcterms:modified xsi:type="dcterms:W3CDTF">2020-12-11T10:45:00Z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office 2007 rus ent: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